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60" w:rsidRDefault="00954560" w:rsidP="009545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 поисках душевного покоя: Препятствия на пути к внутренней гармонии (часть 1 из 4)</w:t>
      </w:r>
    </w:p>
    <w:p w:rsidR="00A0305B" w:rsidRDefault="00D16FAE" w:rsidP="00D16FAE">
      <w:pPr>
        <w:jc w:val="center"/>
      </w:pPr>
      <w:r>
        <w:rPr>
          <w:noProof/>
        </w:rPr>
        <w:drawing>
          <wp:inline distT="0" distB="0" distL="0" distR="0">
            <wp:extent cx="2670175" cy="2670175"/>
            <wp:effectExtent l="0" t="0" r="0" b="0"/>
            <wp:docPr id="1" name="Picture 1" descr="http://www.islamreligion.com/articles_fr/images/The_Search_for_Inner_Peace_(part_1_of_4)_-_The_Obstacles_to_Achieving_Inner_Pea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_fr/images/The_Search_for_Inner_Peace_(part_1_of_4)_-_The_Obstacles_to_Achieving_Inner_Peac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AE" w:rsidRDefault="00D16FAE" w:rsidP="00D16FAE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душевного покоя и равновесия затрагивает каждого человека нашей планеты.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 она отнюдь не нова.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 все времена, не взирая на цвет кожи, пол, возраст, религиозные убеждения, нацию, богатство, возможности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  люди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стремились к внутренней гармонии.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Люди шли к заветной цели разными тропами: кто-то – накапливая богатство, кто-то – пробуя наркотики, погружаясь в музыку, медитацию; кто-то искал покоя в муже или жене, карьере, достижениях своих детей.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Список можно продолжать бесконечно.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 поиск тоже продолжается.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 наше время высокие технологии и модернизация призваны обеспечить физический комфорт, что приведет (или должно привести) к духовному спокойствию.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Но, увы!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Надежды не оправдываются.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Возьмите, к примеру, Америку – наиболее перспективную с технологической и индустриальной точки зрения страну.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Что же мы видим?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Покой и гармонию?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снова – увы!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статистике, 20 миллионов взрослого населения страдают от депрессии.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А что же такое депрессия как не отсутствие внутреннего покоя?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Более того, к 2000 году количество самоубийств вдвое превысило количество скончавшихся от СПИДа. Однако, СМИ остается СМИ, а значит, о смерти ВИЧ инфицированных мы слышим намного чаще, нежели о самоубийствах.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Даже </w:t>
      </w: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огромное количество совершаемых убийств не превышает количества самоубийств.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Значит, ни продвинутые технологии, ни модернизация не способствуют возникновению мира и спокойствия внутри нас.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Не взирая на комфорт и развитие внешнего мира, мы, пожалуй, даже дальше от покоя, нежели наши предки.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Вообще, внутренняя гармония и спокойствие представляется как нечто смутное, как будто нам никогда не удастся достичь этого.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Многие из нас ошибочно принимают индивидуальное удовольствие за внутренний покой.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Многие вещи доставляют удовольствие в той или иной степени будь то богатство, интимная близость и т.д. Но это не длится долго, как приходит, так и уходит.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Да, время от времени такое индивидуальное удовольствие случается, нас что-то радует, только это не душевный покой.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душевный покой – это чувство довольства и постоянства, которое помогает преодолеть тяготы жизни.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Нужно понять, мир – это не то, что будет существовать на свете вокруг нас, ведь, как утверждает словарь, мир – это свобода от войны и народных противостояний.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А война никогда не прекращалась.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Где-то в мире обязательно неспокойно.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мы станем говорить о мире на уровне отдельно взятого государства, тогда это свобода от публичных беспорядков и безопасность.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Но разве где-то в мире можно такое встретить в полной мере?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На общественном уровне, в семье или на работе мир означает отсутствие разногласий и споров.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Но где найти такое мирное окружение?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говоря об окружении, мы имеем в виду местонахождение, то, безусловно, такое тихое и мирное окружение существует.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Необитаемые острова, например.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Но даже там штормы и ураганы иногда нарушают покой.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 говорит: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«Мы создали человека с тяготами» (Коран 90:4)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Такова наша жизнь, мы окружены тяготами и борьбой, взлетами и падениями, волнениями и успокоением.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Жизнь полна испытаний.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этом сказал Всевышний: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«Мы непременно испытаем вас незначительным страхом, голодом, потерей имущества, людей и плодов.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Обрадуй же терпеливых…» (Коран 2:155)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Значит, чтобы противостоять трудностям, среди которых протекает наша жизнь, надо быть терпеливым.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Только вот, невозможно стать терпеливым, не обладая внутренней гармонией.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Как же быть?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Даже будучи окруженными тяготами можно достичь мира внутри себя, мира по отношению ко всему.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Что же мешает нам достичь внутреннего мира и гармонии?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Надо выявить эти препятствия и выработать стратегию по их устранению.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Они ведь не исчезнут просто потому, что мы этого хотим.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Нам нужен план.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Итак, что конкретно мы предпримем для избавления от препятствий и, в следствие этого, приобретения душевного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покоя.?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Первый шаг – выявить препятствие.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Ведь если о нем не знать, невозможно будет и избавиться от него.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Второй шаг – признать, что это именно препятствие.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 гнев – огромный барьер на пути к внутреннему покою.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человек в ярости потерял самообладание, как может он обрести душевное равновесие?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Никак! Поэтому, надо признать гнев препятствием.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Однако, у человека утверждающего: «Да, гнев – это препятствие, но я не гневаюсь» есть проблемы.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Значит, он не считает это препятствие проблемой, так как отрицает очевидное, в итоге, не может избавиться от проблемы.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Такие препятствия в жизни можно объединить в разные группы: личные проблемы, семейные неурядицы, финансовые дилеммы, давление на работе, духовное замешательство.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 каждая группа требует особого подхода.</w:t>
      </w:r>
      <w:proofErr w:type="gramEnd"/>
    </w:p>
    <w:p w:rsidR="00954560" w:rsidRDefault="00954560" w:rsidP="009545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Принятие Судьбы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Пожалуй, сложно найти человека, чье существование не полнилось бы тяготами, препятствиями, проблемами … Стоит начать решать и преодолевать их одну за другой, как мы непременно запутаемся в этом нескончаемом клубке.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бороться с ними, надо просто объединить их в группы.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Тогда все пойдет намного легче.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начала, постарайтесь различить проблемы, решение которых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  кажется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неподвластным нам.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Мы можем воспринимать их как препятствие.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 такое представление ошибочно.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На самом же деле, эти трудности и тяготы – предписание Всевышнего, говоря иначе – судьба.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 кто-то пришел черным в мир, где почитают белых, кто-то родился бедным, тогда как общество предпочитает богатых, а не нищих, низкорослых, с недостатками физическими или психическими.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подобных проблем было и остается за пределами человеческой возможности.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мы определяем семью, в которой родиться, не мы </w:t>
      </w: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выбираем тело, в котором станет пребывать наша душа.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Хотим мы того или нет,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  но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лучше смириться с таким положением дел. Господь говорит: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«Вам предписано сражаться, хотя это вам неприятно.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Быть может, вам неприятно то, что является благом для вас.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быть может, вы любите то, что является злом для вас.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Аллах знает, а вы не знаете» (Коран 2:216)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 и препятствия, неподвластные нам.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Мы можем ненавидеть их или пытаться что-либо изменить.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Классический пример – Майкл Джексон. Он не смирился с участью черного.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ни для кого не секрет, каким мучениям он подвергал себя, да и сколько денег потратил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  ради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проблемы – изменения цвета кожи.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Внутренняя гармония возможна лишь тогда, когда человек научится принимать подобные препятствия как часть божественного замысла.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 делает все не просто так.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он предписал кому-либо тяготы, значит, в них есть благо.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Даже если пока мы его не видим, оно все равно есть.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Потому и принимаем все, как есть.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Как-то в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  газете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была опубликована статья с фотографией – египтянин с улыбкой до ушей показывал большими пальцами вверх.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Отец целовал его в одну щеку, сестра – в другую.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 статье говорилось, что накануне ему предстоял перелет Каир – Бахрейн. В спешке он прибыл в аэропорт, но оказалось, в паспорте недостает одного штампа (египетские законы требуют наличия многих штампов; один человек подписывает и штампует одно, второй подписывает и штампует другое и т.д.).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Этот рейс был последним шансом вовремя прибыть на работу (он преподаватель в Бахрейне), опоздание грозило увольнением.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Мужчина умолял пропустить его на борт.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Его захватила истерика, он рыдал и кричал, но тщетно.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Самолет улетел без него.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Совершенно потерянный и распрощавшийся с карьерой, он вернулся домой.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Семья пыталась утешить его.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На следующий день в новостях объявили о крушении того самого самолета, на борт которого он так отчаянно пытался попасть.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Ни один пассажир не остался в живых.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Вот тогда, мужчина возрадовался, что упустил самолет, хотя только вчера это казалось ему трагедией.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Это знамения.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Их мы видим в истории пророка Мусы (Моисея) и Хидра (В суре «Пещера», которую мусульмане читают каждую пятницу).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Хидр продырявил лодку тех, кто так добродушно согласился перевезти его и Мусу через реку.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Владельцы лодки недоумевали, кто осмелился на столь подлый поступок.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Через некоторое время к реке спустился король, и его слуги отобрали все </w:t>
      </w: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лодки у их владельцев.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Не тронули только одну – ту, которая с дырой.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Хозяева лодки возблагодарили Бога за такой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</w:t>
      </w:r>
      <w:bookmarkStart w:id="0" w:name="_ftnref13190"/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"http://www.islamreligion.com/ru/articles/634/" \l "_ftn13190" \o " Дело в том, что король постоянно притеснял малоимущих, отбирая единственное средство, которым те зарабатывали на жизнь – их лодки. Хидр сделал так, что лодка показалась королю испорченной. В итоге, хозяева лодки остались в выигрыше." </w:instrText>
      </w: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54560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ru-RU"/>
        </w:rPr>
        <w:t>[1]</w:t>
      </w: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 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Бывают преграды, а точнее то, что мы воспринимаем как таковые, за которыми скрывается некий смысл.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Происходит нечто, а мы не знаем, не понимаем почему.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Кто-то в итоге отрекается от веры, становится атеистом.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А неверующий человек никогда не достигнет духовного равновесия.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Потому что не верить – не естественно.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Господь говорит: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«Обрати свой лик к религии, исповедуя единобожие.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Таково врожденное качество, с которым Аллах сотворил людей.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Творение Аллаха не подлежит изменению.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Такова правая вера, но большинство людей не знают этого» (Коран 30:30)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 пророк Мухаммад, да благословит его Аллах и приветствует, сообщил: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«Каждый ребенок рождается в своем естественном состоянии (с верой в Единого Бога</w:t>
      </w: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)»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</w:t>
      </w:r>
      <w:r w:rsidRPr="0095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(Сахих Бухари, Сахих Муслим)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Такова природа человека.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он атеист не из-за воспитания, значит, таковым его сделала трагедия в жизни.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Увы, но беда не объясняет причину своего прихода.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Может, у человека была (например) прекрасная родственница, знакомая или подруга.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Все любили и восхищались ей.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Но однажды ее жизнь прервалась из-за какой-то машины, внезапно появившейся на дороге, которую она переходила.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так случилось?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Ведь она была прекрасным человеком!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Или почему гибнут дети?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 чем они провинились перед Господом?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 никто не знает ответа.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 моменты и лишают человека веры в Бога.</w:t>
      </w:r>
      <w:proofErr w:type="gramEnd"/>
    </w:p>
    <w:p w:rsidR="00954560" w:rsidRPr="00954560" w:rsidRDefault="00954560" w:rsidP="0095456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54560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954560" w:rsidRPr="00954560" w:rsidRDefault="00954560" w:rsidP="0095456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54560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954560" w:rsidRPr="00954560" w:rsidRDefault="00954560" w:rsidP="0095456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Примечания:</w:t>
      </w:r>
    </w:p>
    <w:bookmarkStart w:id="1" w:name="_ftn13190"/>
    <w:p w:rsidR="00954560" w:rsidRPr="00954560" w:rsidRDefault="00954560" w:rsidP="00954560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954560">
        <w:rPr>
          <w:rFonts w:ascii="Times New Roman" w:eastAsia="Times New Roman" w:hAnsi="Times New Roman" w:cs="Times New Roman"/>
          <w:color w:val="000000"/>
        </w:rPr>
        <w:fldChar w:fldCharType="begin"/>
      </w:r>
      <w:r w:rsidRPr="0095456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"http://www.islamreligion.com/ru/articles/634/" \l "_ftnref13190" \o "Back to the refrence of this footnote" </w:instrText>
      </w:r>
      <w:r w:rsidRPr="0095456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54560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[1]</w:t>
      </w:r>
      <w:r w:rsidRPr="0095456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954560">
        <w:rPr>
          <w:rFonts w:ascii="Times New Roman" w:eastAsia="Times New Roman" w:hAnsi="Times New Roman" w:cs="Times New Roman"/>
          <w:color w:val="000000"/>
          <w:lang w:val="ru-RU"/>
        </w:rPr>
        <w:t> </w:t>
      </w:r>
      <w:proofErr w:type="gramStart"/>
      <w:r w:rsidRPr="00954560">
        <w:rPr>
          <w:rFonts w:ascii="Times New Roman" w:eastAsia="Times New Roman" w:hAnsi="Times New Roman" w:cs="Times New Roman"/>
          <w:color w:val="000000"/>
        </w:rPr>
        <w:t>Дело в том, что король постоянно притеснял малоимущих, отбирая единственное средство, которым те зарабатывали на жизнь – их лодки.</w:t>
      </w:r>
      <w:proofErr w:type="gramEnd"/>
      <w:r w:rsidRPr="0095456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</w:rPr>
        <w:t>Хидр сделал так, что лодка показалась королю испорченной.</w:t>
      </w:r>
      <w:proofErr w:type="gramEnd"/>
      <w:r w:rsidRPr="0095456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</w:rPr>
        <w:t>В итоге, хозяева лодки остались в выигрыше.</w:t>
      </w:r>
      <w:proofErr w:type="gramEnd"/>
    </w:p>
    <w:p w:rsidR="00954560" w:rsidRDefault="00954560" w:rsidP="009545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Терпение и жизненные цели (часть 3 из 4)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Вернемся к истории Мусы и Хидра. Они пересекли реку и встретили ребенка, которого Хидр сразу же убил.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Муса не мог понять, как рука Хидра поднялась, чтобы пролить кровь невинного дитя.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Хидр поведал о праведных родителях ребенка.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бы он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  подрос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то стал бы тираном по отношению к </w:t>
      </w: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родителям, и мучил бы их, пока те не отреклись бы от своей веры.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 Господь и повелел убить ребенка.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Конечно, родители горевали по нему.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Но Господь даровал им другого праведного ребенка, который стал почитать родителей.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Но боль потери не оставила их вплоть до Судного Дня. Когда же они предстали перед Богом, Он открыл им, почему забрал душу первого ребенка.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Тогда они поймут и восхвалят Господа Миров.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Такова природа человека.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На земле постоянно происходит что-то нехорошее и непонятное для нас, и мы воспринимаем это как очередное препятствие для душевного равновесия.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Всё от Бога, и во всем есть благо, видим мы его, или нет.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 примите случившееся.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Это всё, что мы можем.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Теперь поговорим о проблемах, подвластных нам.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Первая ступень, как мы уже сказали, опознать проблему.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Вторая – найти решение.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решить проблему, нужно что-то изменить в себе.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Господь сказал: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«Воистину, Аллах не меняет положения людей, пока они не изменят самих себя» (Коран</w:t>
      </w: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13:11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Это область, которую мы можем контролировать.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 из решений может стать воспитание в себе терпения.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Хотя и принято считать ее врожденным качеством.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Человек подошел к пророку Мухаммаду, да благословит его Аллах и приветствует, и спросил: «Что мне следует делать, чтобы попасть в Рай</w:t>
      </w: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Посланник Аллаха посоветовал ему: «Не гневайся»</w:t>
      </w:r>
      <w:r w:rsidRPr="0095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(Сахих Аль-Бухари)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Этот человек был из тех, кто быстро приходил в ярость.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 пророк, да благословит его Аллах и приветствует, посоветовал ему изменить гневную натуру.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Как мы видим, изменение характера вполне достижимая вещь.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Еще в одном хадисе говорится: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«Кто притворится терпеливым (из желания стать таковым) тому Аллах даст терпения» </w:t>
      </w:r>
      <w:r w:rsidRPr="0095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(Сахих Аль-Бухари)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Значит, кто-то терпеливым рождается, а кто-то таким становится.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Интересный факт: западные психиатры и психологи не так давно советовали не держать гнев в себе, потому что накопленные отрицательные эмоции губят человека.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Теперь они выяснили, что выплескивая гнев наружу, человек подвергает опасности нервную систему – в этот момент мельчайшие сосуды мозга лопаются.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Поэтому, сейчас психологи уверены – сдерживать гнев гораздо правильнее.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Пророк Мухаммад, да благословит его Аллах и приветствует, учил нас терпению.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Даже если внутри бушует огонь, внешне мы должны оставаться терпеливыми.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 это не стремление обмануть окружающих, а работа над собой, воспитание терпения.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Постепенно внешнее спокойствие и терпение подчинят и внутренние эмоции.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 человек становится терпеливым как снаружи, так и внутри.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 из методов может послужить размышление о влиянии материального достатка на воспитание терпения.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Пророк, да благословит его Аллах и приветствует, говорил: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«Не сравнивайте себя с теми кто, богаче вас.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Но сравнивайте с теми, кто беднее»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Какой бы ни была ситуация, всегда найдутся те, кому еще хуже и тяжелее.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должен быть наш основной подход к мирским благам.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 материальное благополучие играет, пожалуй, одну из главных ролей в человеческой жизни.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Некоторые просто одержимы идеей о наживе.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Каким бы ни было стремление к комфорту, это не должно влиять на внутреннее спокойствие.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Накапливая имущество, желая сравняться с теми, кто богаче, мы никогда не достигнем цели.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«Если дать сыну Адама долину золота, от непременно захочет вторую</w:t>
      </w:r>
      <w:proofErr w:type="gramStart"/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 w:rsidRPr="0095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gramEnd"/>
      <w:r w:rsidRPr="0095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Сахих Муслим)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Чем больше мы имеем, тем большего хотим.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Такова наша сущность.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Довольство придет только тогда, когда мы посмотрим на бедных, малоимущих.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Тогда, мы сможем по достоинству оценить щедрость и милость Господа к нам, даже если мы не так богаты, как хотелось бы.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Еще один хадис пророка Мухаммада, да благословит его Аллах и приветствует, помогает нам научится правильно воспринимать материальное благо.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Подход, который установил для нас Господь еще 1400 лет назад, гласит: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«Кто сделает этот мир своей окончательной целью, и он сможет взять из жизни только то, что ему предписано» (Ибн Маджа, Ибн Хиббан)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человек сделал мирскую жизнь своей целью, он так и будет метаться из стороны в сторону в поисках желаемого.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 воле Бога, бедность всегда будет перед его глазами, и сколько бы ни нажил такой человек, чувство бедности никогда его не оставит.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Даже вежливое отношение окружающих будет казаться для него лишь желанием его денег.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Он перестанет верить людям.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 богатство обернется несчастьем для него.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рушится фондовый рынок, газеты пишут о самоубийствах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  вкладчиков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Человек, возможно, имел 8 миллионов, а </w:t>
      </w: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потерял 5 (а три то осталось!) и это показалось ему концом.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Жизнь показалась ему бессмысленной, ведь Господь поместил бедность перед его глазами.</w:t>
      </w:r>
      <w:proofErr w:type="gramEnd"/>
    </w:p>
    <w:p w:rsidR="00954560" w:rsidRDefault="00954560" w:rsidP="009545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К внутренней гармонии через подчинение Богу (часть 4 из 4)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Удел каждого из нас уже определен.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Даже работая с раннего утра до поздней ночи, даже превратившись в безумного трудоголика, человек получит не больше (разумеется, и не меньше), чем предписал ему Господь. Пророк Мухаммад, да благословит его Аллах и приветствует, в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  своем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хадисе говорит: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«Кто сделает вечность своей целью, тому Господь поможет в делах, наделит его богатством веры, и мирское покорится ему» </w:t>
      </w:r>
      <w:r w:rsidRPr="0095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(Ибн Маджа, Ибн Хиббан)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Так, человек достигает душевного богатства.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Именно такое богатство, а не материальное обладает подлинной ценностью.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 чем же заключается богатство души?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Это довольство – залог мира и покоя, когда человек покоряется Богу. Это и есть ислам.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Пустить ислам в свое сердце и жить по его принципам – вот что становится причиной возникновения душевной гармонии.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 обогатит душу такого человека верой, и мир покажется ему чем-то второстепенным, недостойным затраты на него сил.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Таково обещание нашего пророка, да благословит его Аллах и приветствует.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Верующему человеку несложно расставить приоритеты.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Он всегда предпочтет Вечность мирской жизни.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А стремление к Раю непременно отразится в его поступках, словах, и станет преобладать над остальным.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при встрече с родными, близкими, знакомыми мы предпочитаем обсуждать новейшие модели автомобилей, богатые и красивые дома, путешествие, планы на отпуск или выходные, деньги, а то и вовсе сплетничать, это ясно говорит о том, что, к сожалению, приоритетом для нас является вовсе не Вечность. Иначе бы это отразилось в нашей речи. Спросите себя: «О чем я люблю беседовать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?»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Честный ответ и откроет, что для вас наиболее важно.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цель – мирская жизнь, задумайтесь и постарайтесь переосмыслить свое существование.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Ведь только так вы достигните душевного мира и равновесия.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Господь говорит: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«Они уверовали, и их сердца утешаются поминанием Аллаха» (Коран 13:28)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Все, что мы делаем в исламе, включает поминание Бога.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«Скажи (о, Мухаммад): «Воистину, моя молитва, мое поклонение [Аллаху], жизнь моя и смерть — во власти Аллаха, Господа [обитателей] миров…» (Коран 6:162)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Таков путь к достижению внутреннего покоя и гармонии: поминание Бога во всех аспектах нашей жизни.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Поминание (зикр – </w:t>
      </w:r>
      <w:r w:rsidRPr="009545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арабск</w:t>
      </w: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вовсе не означает сидеть в комнате и беспрестанно повторять: «Аллах, Аллах, Аллах…».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Да, это имя Бога, но зачем повторять его многократно?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Например, Ваше имя Мухаммад. Если кто-то придет к Вам и станет твердить: «Мухаммад, Мухаммад, Мухаммад», разве не покажется это странным?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Что «Мухаммад»?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Может, он чего-то хочет?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Нет, не так мусульмане поминают Бога. И ритуальных танцев тоже не исполняют, потому что не так это делал посланник Аллаха.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Само существование пророка Мухаммада изо дня в день, из года в год было поминанием Аллаха. Дела, слова, жизнь и смерть – во всем проявлялось поминание и покорность воле Бога.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Подведем итог.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Решив подняться по лестнице, ведущей к душевному покою, человек преодолевает несколько ступеней:</w:t>
      </w:r>
    </w:p>
    <w:p w:rsidR="00954560" w:rsidRPr="00954560" w:rsidRDefault="00954560" w:rsidP="00954560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</w:t>
      </w:r>
      <w:r w:rsidRPr="00954560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      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Определить проблемы в нашей жизни.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 w:rsidRPr="00954560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      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Признать их препятствием на пути к душевной гармонии.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</w:t>
      </w:r>
      <w:r w:rsidRPr="00954560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      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Понять, какие препятствия подвластны нам, какие – нет.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4.</w:t>
      </w:r>
      <w:r w:rsidRPr="00954560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      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Сосредоточиться на преодолении тех препятствий, что подвластны нам.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Поднимаясь ступень за ступенью, мы изменим нашу сущность.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Тогда Господь переменит мир вокруг нас, научит и поможет обращаться с ним.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И в любой суматохе в нашей душе станет царить мир и покой.</w:t>
      </w:r>
      <w:proofErr w:type="gramEnd"/>
    </w:p>
    <w:p w:rsidR="00954560" w:rsidRPr="00954560" w:rsidRDefault="00954560" w:rsidP="0095456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Что бы ни произошло, мы будем знать – это судьба, испытание, но в нем благо для нас, даже если пока мы не можем его разглядеть.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 привел нас в мир, полный испытаний.</w:t>
      </w:r>
      <w:proofErr w:type="gramEnd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54560">
        <w:rPr>
          <w:rFonts w:ascii="Times New Roman" w:eastAsia="Times New Roman" w:hAnsi="Times New Roman" w:cs="Times New Roman"/>
          <w:color w:val="000000"/>
          <w:sz w:val="26"/>
          <w:szCs w:val="26"/>
        </w:rPr>
        <w:t>Преодоление их означает духовный рост и приближает нас к Раю. Принимая все, как есть, принимая Господа сердцем, мы достигаем душевного равновесия, мира и покоя.</w:t>
      </w:r>
      <w:proofErr w:type="gramEnd"/>
    </w:p>
    <w:p w:rsidR="00954560" w:rsidRDefault="00954560" w:rsidP="00D16FAE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GoBack"/>
      <w:bookmarkEnd w:id="2"/>
    </w:p>
    <w:sectPr w:rsidR="009545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824F9"/>
    <w:rsid w:val="00090F7D"/>
    <w:rsid w:val="000B4B73"/>
    <w:rsid w:val="000B7001"/>
    <w:rsid w:val="000C52CB"/>
    <w:rsid w:val="00131303"/>
    <w:rsid w:val="001475F7"/>
    <w:rsid w:val="00162D26"/>
    <w:rsid w:val="001778BB"/>
    <w:rsid w:val="00213605"/>
    <w:rsid w:val="002357C8"/>
    <w:rsid w:val="00244A73"/>
    <w:rsid w:val="002A3C6B"/>
    <w:rsid w:val="002C246D"/>
    <w:rsid w:val="002D7194"/>
    <w:rsid w:val="003146DC"/>
    <w:rsid w:val="003331AE"/>
    <w:rsid w:val="0034229C"/>
    <w:rsid w:val="003966F4"/>
    <w:rsid w:val="003C3192"/>
    <w:rsid w:val="003F184D"/>
    <w:rsid w:val="00483DE8"/>
    <w:rsid w:val="0048534C"/>
    <w:rsid w:val="00486D86"/>
    <w:rsid w:val="0048774C"/>
    <w:rsid w:val="004C69CE"/>
    <w:rsid w:val="00502777"/>
    <w:rsid w:val="005362C5"/>
    <w:rsid w:val="005408A5"/>
    <w:rsid w:val="00545C32"/>
    <w:rsid w:val="00553F11"/>
    <w:rsid w:val="0057130C"/>
    <w:rsid w:val="0064237A"/>
    <w:rsid w:val="00656BA2"/>
    <w:rsid w:val="00663227"/>
    <w:rsid w:val="00690C79"/>
    <w:rsid w:val="006C37C4"/>
    <w:rsid w:val="006C5849"/>
    <w:rsid w:val="006E1C79"/>
    <w:rsid w:val="00733824"/>
    <w:rsid w:val="00756DDB"/>
    <w:rsid w:val="00763755"/>
    <w:rsid w:val="00794C2E"/>
    <w:rsid w:val="007A0F8D"/>
    <w:rsid w:val="007A7008"/>
    <w:rsid w:val="007C5258"/>
    <w:rsid w:val="007D3ADA"/>
    <w:rsid w:val="00805C0A"/>
    <w:rsid w:val="00805DBD"/>
    <w:rsid w:val="0081768A"/>
    <w:rsid w:val="008252E0"/>
    <w:rsid w:val="008353E4"/>
    <w:rsid w:val="00842CD4"/>
    <w:rsid w:val="00844913"/>
    <w:rsid w:val="00860EAE"/>
    <w:rsid w:val="008651B8"/>
    <w:rsid w:val="0089108C"/>
    <w:rsid w:val="008B09AD"/>
    <w:rsid w:val="008B11BA"/>
    <w:rsid w:val="008B3365"/>
    <w:rsid w:val="008D67E8"/>
    <w:rsid w:val="008E0319"/>
    <w:rsid w:val="0090581C"/>
    <w:rsid w:val="00936659"/>
    <w:rsid w:val="00944F67"/>
    <w:rsid w:val="00950300"/>
    <w:rsid w:val="00954560"/>
    <w:rsid w:val="009B2CCC"/>
    <w:rsid w:val="009F3AC0"/>
    <w:rsid w:val="00A0305B"/>
    <w:rsid w:val="00A21666"/>
    <w:rsid w:val="00A27893"/>
    <w:rsid w:val="00A5248F"/>
    <w:rsid w:val="00A65B1D"/>
    <w:rsid w:val="00B32C11"/>
    <w:rsid w:val="00B56451"/>
    <w:rsid w:val="00B6122E"/>
    <w:rsid w:val="00B80DA4"/>
    <w:rsid w:val="00B92543"/>
    <w:rsid w:val="00B93703"/>
    <w:rsid w:val="00BE506C"/>
    <w:rsid w:val="00BF7B5D"/>
    <w:rsid w:val="00C04BA2"/>
    <w:rsid w:val="00C1072A"/>
    <w:rsid w:val="00C3273B"/>
    <w:rsid w:val="00C3595C"/>
    <w:rsid w:val="00C55121"/>
    <w:rsid w:val="00CB3184"/>
    <w:rsid w:val="00CB3D8E"/>
    <w:rsid w:val="00CC10D9"/>
    <w:rsid w:val="00CD5CCE"/>
    <w:rsid w:val="00D03F6D"/>
    <w:rsid w:val="00D15837"/>
    <w:rsid w:val="00D16FAE"/>
    <w:rsid w:val="00D52AAF"/>
    <w:rsid w:val="00E150FC"/>
    <w:rsid w:val="00E2224F"/>
    <w:rsid w:val="00E310B0"/>
    <w:rsid w:val="00ED5E37"/>
    <w:rsid w:val="00EF4715"/>
    <w:rsid w:val="00EF5C38"/>
    <w:rsid w:val="00F02575"/>
    <w:rsid w:val="00F24D3F"/>
    <w:rsid w:val="00F66C5C"/>
    <w:rsid w:val="00F743D5"/>
    <w:rsid w:val="00F9363C"/>
    <w:rsid w:val="00FB02CC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2014-08-02T14:32:00Z</cp:lastPrinted>
  <dcterms:created xsi:type="dcterms:W3CDTF">2014-08-02T14:34:00Z</dcterms:created>
  <dcterms:modified xsi:type="dcterms:W3CDTF">2014-08-02T14:34:00Z</dcterms:modified>
</cp:coreProperties>
</file>